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851"/>
        <w:gridCol w:w="4359"/>
      </w:tblGrid>
      <w:tr w:rsidR="00A4364C" w:rsidRPr="005106A7" w:rsidTr="00CA5579">
        <w:tc>
          <w:tcPr>
            <w:tcW w:w="4644" w:type="dxa"/>
          </w:tcPr>
          <w:p w:rsidR="00A4364C" w:rsidRPr="005106A7" w:rsidRDefault="00A4364C" w:rsidP="00CA5579">
            <w:pPr>
              <w:tabs>
                <w:tab w:val="left" w:pos="6472"/>
              </w:tabs>
              <w:jc w:val="center"/>
              <w:rPr>
                <w:szCs w:val="20"/>
              </w:rPr>
            </w:pPr>
            <w:r w:rsidRPr="005106A7">
              <w:rPr>
                <w:noProof/>
                <w:szCs w:val="20"/>
                <w:lang w:val="ru-RU" w:eastAsia="ru-RU"/>
              </w:rPr>
              <w:drawing>
                <wp:inline distT="0" distB="0" distL="0" distR="0" wp14:anchorId="68CD59AF" wp14:editId="28F674C7">
                  <wp:extent cx="524510" cy="603250"/>
                  <wp:effectExtent l="0" t="0" r="8890" b="6350"/>
                  <wp:docPr id="231" name="Рисунок 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4510" cy="603250"/>
                          </a:xfrm>
                          <a:prstGeom prst="rect">
                            <a:avLst/>
                          </a:prstGeom>
                          <a:noFill/>
                        </pic:spPr>
                      </pic:pic>
                    </a:graphicData>
                  </a:graphic>
                </wp:inline>
              </w:drawing>
            </w:r>
          </w:p>
          <w:p w:rsidR="008B7C9E" w:rsidRPr="008B7C9E" w:rsidRDefault="008B7C9E" w:rsidP="008B7C9E">
            <w:pPr>
              <w:pStyle w:val="130"/>
              <w:shd w:val="clear" w:color="auto" w:fill="auto"/>
              <w:rPr>
                <w:sz w:val="20"/>
                <w:szCs w:val="20"/>
                <w:lang w:val="ru-RU"/>
              </w:rPr>
            </w:pPr>
            <w:r w:rsidRPr="008B7C9E">
              <w:rPr>
                <w:lang w:val="ru-RU"/>
              </w:rPr>
              <w:t>ФЕДЕРАЛЬНАЯ СЛУЖБА ПО НАДЗОРУ В СФЕРЕ ЗАЩИТЫ ПРАВ ПОТРЕБИТЕЛЕЙ И БЛАГОПОЛУЧИЯ ЧЕЛОВЕКА</w:t>
            </w:r>
            <w:r w:rsidRPr="008B7C9E">
              <w:rPr>
                <w:lang w:val="ru-RU"/>
              </w:rPr>
              <w:br/>
            </w:r>
            <w:r w:rsidRPr="008B7C9E">
              <w:rPr>
                <w:sz w:val="20"/>
                <w:szCs w:val="20"/>
                <w:lang w:val="ru-RU"/>
              </w:rPr>
              <w:t>Территориальный отдел</w:t>
            </w:r>
          </w:p>
          <w:p w:rsidR="008B7C9E" w:rsidRPr="008B7C9E" w:rsidRDefault="008B7C9E" w:rsidP="008B7C9E">
            <w:pPr>
              <w:jc w:val="center"/>
              <w:rPr>
                <w:sz w:val="20"/>
                <w:szCs w:val="20"/>
                <w:lang w:val="ru-RU"/>
              </w:rPr>
            </w:pPr>
            <w:r w:rsidRPr="008B7C9E">
              <w:rPr>
                <w:sz w:val="20"/>
                <w:szCs w:val="20"/>
                <w:lang w:val="ru-RU"/>
              </w:rPr>
              <w:t xml:space="preserve">Управления Федеральной службы по надзору в сфере защиты прав потребителей и благополучия человека по Свердловской области в </w:t>
            </w:r>
            <w:proofErr w:type="spellStart"/>
            <w:r w:rsidRPr="008B7C9E">
              <w:rPr>
                <w:sz w:val="20"/>
                <w:szCs w:val="20"/>
                <w:lang w:val="ru-RU"/>
              </w:rPr>
              <w:t>г</w:t>
            </w:r>
            <w:proofErr w:type="gramStart"/>
            <w:r w:rsidRPr="008B7C9E">
              <w:rPr>
                <w:sz w:val="20"/>
                <w:szCs w:val="20"/>
                <w:lang w:val="ru-RU"/>
              </w:rPr>
              <w:t>.К</w:t>
            </w:r>
            <w:proofErr w:type="gramEnd"/>
            <w:r w:rsidRPr="008B7C9E">
              <w:rPr>
                <w:sz w:val="20"/>
                <w:szCs w:val="20"/>
                <w:lang w:val="ru-RU"/>
              </w:rPr>
              <w:t>расноуфимск</w:t>
            </w:r>
            <w:proofErr w:type="spellEnd"/>
            <w:r w:rsidRPr="008B7C9E">
              <w:rPr>
                <w:sz w:val="20"/>
                <w:szCs w:val="20"/>
                <w:lang w:val="ru-RU"/>
              </w:rPr>
              <w:t xml:space="preserve">, Красноуфимском, </w:t>
            </w:r>
            <w:proofErr w:type="spellStart"/>
            <w:r w:rsidRPr="008B7C9E">
              <w:rPr>
                <w:sz w:val="20"/>
                <w:szCs w:val="20"/>
                <w:lang w:val="ru-RU"/>
              </w:rPr>
              <w:t>Ачитском</w:t>
            </w:r>
            <w:proofErr w:type="spellEnd"/>
            <w:r w:rsidRPr="008B7C9E">
              <w:rPr>
                <w:sz w:val="20"/>
                <w:szCs w:val="20"/>
                <w:lang w:val="ru-RU"/>
              </w:rPr>
              <w:t xml:space="preserve"> и </w:t>
            </w:r>
            <w:proofErr w:type="spellStart"/>
            <w:r w:rsidRPr="008B7C9E">
              <w:rPr>
                <w:sz w:val="20"/>
                <w:szCs w:val="20"/>
                <w:lang w:val="ru-RU"/>
              </w:rPr>
              <w:t>Артинском</w:t>
            </w:r>
            <w:proofErr w:type="spellEnd"/>
            <w:r w:rsidRPr="008B7C9E">
              <w:rPr>
                <w:sz w:val="20"/>
                <w:szCs w:val="20"/>
                <w:lang w:val="ru-RU"/>
              </w:rPr>
              <w:t xml:space="preserve"> районах</w:t>
            </w:r>
          </w:p>
          <w:p w:rsidR="008B7C9E" w:rsidRPr="008B7C9E" w:rsidRDefault="008B7C9E" w:rsidP="008B7C9E">
            <w:pPr>
              <w:pStyle w:val="130"/>
              <w:shd w:val="clear" w:color="auto" w:fill="auto"/>
              <w:rPr>
                <w:b/>
                <w:sz w:val="20"/>
                <w:szCs w:val="20"/>
                <w:lang w:val="ru-RU"/>
              </w:rPr>
            </w:pPr>
          </w:p>
          <w:p w:rsidR="008B7C9E" w:rsidRPr="008B7C9E" w:rsidRDefault="008B7C9E" w:rsidP="008B7C9E">
            <w:pPr>
              <w:pStyle w:val="130"/>
              <w:shd w:val="clear" w:color="auto" w:fill="auto"/>
              <w:rPr>
                <w:rFonts w:ascii="Times New Roman" w:hAnsi="Times New Roman" w:cs="Times New Roman"/>
                <w:sz w:val="20"/>
                <w:szCs w:val="20"/>
                <w:lang w:val="ru-RU"/>
              </w:rPr>
            </w:pPr>
            <w:r w:rsidRPr="008B7C9E">
              <w:rPr>
                <w:rFonts w:ascii="Times New Roman" w:hAnsi="Times New Roman" w:cs="Times New Roman"/>
                <w:sz w:val="20"/>
                <w:szCs w:val="20"/>
                <w:lang w:val="ru-RU"/>
              </w:rPr>
              <w:t>(</w:t>
            </w:r>
            <w:proofErr w:type="spellStart"/>
            <w:r w:rsidRPr="008B7C9E">
              <w:rPr>
                <w:rFonts w:ascii="Times New Roman" w:hAnsi="Times New Roman" w:cs="Times New Roman"/>
                <w:sz w:val="20"/>
                <w:szCs w:val="20"/>
                <w:lang w:val="ru-RU"/>
              </w:rPr>
              <w:t>Красноуфимский</w:t>
            </w:r>
            <w:proofErr w:type="spellEnd"/>
            <w:r w:rsidRPr="008B7C9E">
              <w:rPr>
                <w:rFonts w:ascii="Times New Roman" w:hAnsi="Times New Roman" w:cs="Times New Roman"/>
                <w:sz w:val="20"/>
                <w:szCs w:val="20"/>
                <w:lang w:val="ru-RU"/>
              </w:rPr>
              <w:t xml:space="preserve"> отдел Управления </w:t>
            </w:r>
            <w:proofErr w:type="spellStart"/>
            <w:r w:rsidRPr="008B7C9E">
              <w:rPr>
                <w:rFonts w:ascii="Times New Roman" w:hAnsi="Times New Roman" w:cs="Times New Roman"/>
                <w:sz w:val="20"/>
                <w:szCs w:val="20"/>
                <w:lang w:val="ru-RU"/>
              </w:rPr>
              <w:t>Роспотребнадзора</w:t>
            </w:r>
            <w:proofErr w:type="spellEnd"/>
            <w:r w:rsidRPr="008B7C9E">
              <w:rPr>
                <w:rFonts w:ascii="Times New Roman" w:hAnsi="Times New Roman" w:cs="Times New Roman"/>
                <w:sz w:val="20"/>
                <w:szCs w:val="20"/>
                <w:lang w:val="ru-RU"/>
              </w:rPr>
              <w:t xml:space="preserve"> по Свердловской области)</w:t>
            </w:r>
          </w:p>
          <w:p w:rsidR="008B7C9E" w:rsidRDefault="008B7C9E" w:rsidP="008B7C9E">
            <w:pPr>
              <w:ind w:left="-142" w:right="-108"/>
              <w:jc w:val="center"/>
              <w:rPr>
                <w:sz w:val="20"/>
                <w:szCs w:val="20"/>
                <w:lang w:val="ru-RU"/>
              </w:rPr>
            </w:pPr>
            <w:r w:rsidRPr="008B7C9E">
              <w:rPr>
                <w:sz w:val="20"/>
                <w:szCs w:val="20"/>
                <w:lang w:val="ru-RU"/>
              </w:rPr>
              <w:t>Советская ул., д. 13, г. Красноуфимск, 623300</w:t>
            </w:r>
            <w:proofErr w:type="gramStart"/>
            <w:r w:rsidRPr="008B7C9E">
              <w:rPr>
                <w:sz w:val="20"/>
                <w:szCs w:val="20"/>
                <w:lang w:val="ru-RU"/>
              </w:rPr>
              <w:br/>
              <w:t>Т</w:t>
            </w:r>
            <w:proofErr w:type="gramEnd"/>
            <w:r w:rsidRPr="008B7C9E">
              <w:rPr>
                <w:sz w:val="20"/>
                <w:szCs w:val="20"/>
                <w:lang w:val="ru-RU"/>
              </w:rPr>
              <w:t>ел.: 8 (34394)7-59-43 , Факс: 8 (34394) 7-59-43</w:t>
            </w:r>
            <w:r w:rsidRPr="008B7C9E">
              <w:rPr>
                <w:sz w:val="20"/>
                <w:szCs w:val="20"/>
                <w:lang w:val="ru-RU"/>
              </w:rPr>
              <w:br/>
            </w:r>
            <w:r w:rsidRPr="00177F42">
              <w:rPr>
                <w:sz w:val="20"/>
                <w:szCs w:val="20"/>
                <w:lang w:bidi="en-US"/>
              </w:rPr>
              <w:t>E</w:t>
            </w:r>
            <w:r w:rsidRPr="008B7C9E">
              <w:rPr>
                <w:sz w:val="20"/>
                <w:szCs w:val="20"/>
                <w:lang w:val="ru-RU" w:bidi="en-US"/>
              </w:rPr>
              <w:t>-</w:t>
            </w:r>
            <w:r w:rsidRPr="00177F42">
              <w:rPr>
                <w:sz w:val="20"/>
                <w:szCs w:val="20"/>
                <w:lang w:bidi="en-US"/>
              </w:rPr>
              <w:t>mail</w:t>
            </w:r>
            <w:r w:rsidRPr="008B7C9E">
              <w:rPr>
                <w:sz w:val="20"/>
                <w:szCs w:val="20"/>
                <w:lang w:val="ru-RU" w:bidi="en-US"/>
              </w:rPr>
              <w:t xml:space="preserve">: </w:t>
            </w:r>
            <w:hyperlink r:id="rId6" w:history="1">
              <w:r w:rsidRPr="00352D5B">
                <w:rPr>
                  <w:rStyle w:val="a6"/>
                  <w:sz w:val="20"/>
                  <w:szCs w:val="20"/>
                </w:rPr>
                <w:t>mail</w:t>
              </w:r>
              <w:r w:rsidRPr="00352D5B">
                <w:rPr>
                  <w:rStyle w:val="a6"/>
                  <w:sz w:val="20"/>
                  <w:szCs w:val="20"/>
                  <w:lang w:val="ru-RU"/>
                </w:rPr>
                <w:t>_07@66.</w:t>
              </w:r>
              <w:proofErr w:type="spellStart"/>
              <w:r w:rsidRPr="00352D5B">
                <w:rPr>
                  <w:rStyle w:val="a6"/>
                  <w:sz w:val="20"/>
                  <w:szCs w:val="20"/>
                </w:rPr>
                <w:t>rospotrebnadzor</w:t>
              </w:r>
              <w:proofErr w:type="spellEnd"/>
              <w:r w:rsidRPr="00352D5B">
                <w:rPr>
                  <w:rStyle w:val="a6"/>
                  <w:sz w:val="20"/>
                  <w:szCs w:val="20"/>
                  <w:lang w:val="ru-RU"/>
                </w:rPr>
                <w:t>.</w:t>
              </w:r>
              <w:proofErr w:type="spellStart"/>
              <w:r w:rsidRPr="00352D5B">
                <w:rPr>
                  <w:rStyle w:val="a6"/>
                  <w:sz w:val="20"/>
                  <w:szCs w:val="20"/>
                </w:rPr>
                <w:t>ru</w:t>
              </w:r>
              <w:proofErr w:type="spellEnd"/>
            </w:hyperlink>
          </w:p>
          <w:p w:rsidR="00A4364C" w:rsidRPr="00A4364C" w:rsidRDefault="00A4364C" w:rsidP="008B7C9E">
            <w:pPr>
              <w:ind w:left="-142" w:right="-108"/>
              <w:jc w:val="center"/>
              <w:rPr>
                <w:sz w:val="28"/>
                <w:szCs w:val="28"/>
                <w:lang w:val="ru-RU"/>
              </w:rPr>
            </w:pPr>
            <w:r w:rsidRPr="00A4364C">
              <w:rPr>
                <w:sz w:val="20"/>
                <w:szCs w:val="20"/>
                <w:lang w:val="ru-RU"/>
              </w:rPr>
              <w:t xml:space="preserve">№________________ от </w:t>
            </w:r>
            <w:r w:rsidR="00341786">
              <w:rPr>
                <w:sz w:val="20"/>
                <w:szCs w:val="20"/>
                <w:lang w:val="ru-RU"/>
              </w:rPr>
              <w:t>11</w:t>
            </w:r>
            <w:r w:rsidRPr="00A4364C">
              <w:rPr>
                <w:sz w:val="20"/>
                <w:szCs w:val="20"/>
                <w:lang w:val="ru-RU"/>
              </w:rPr>
              <w:t>.</w:t>
            </w:r>
            <w:r w:rsidR="00341786">
              <w:rPr>
                <w:sz w:val="20"/>
                <w:szCs w:val="20"/>
                <w:lang w:val="ru-RU"/>
              </w:rPr>
              <w:t>02</w:t>
            </w:r>
            <w:r w:rsidRPr="00A4364C">
              <w:rPr>
                <w:sz w:val="20"/>
                <w:szCs w:val="20"/>
                <w:lang w:val="ru-RU"/>
              </w:rPr>
              <w:t>.20</w:t>
            </w:r>
            <w:r w:rsidR="00093FD9">
              <w:rPr>
                <w:sz w:val="20"/>
                <w:szCs w:val="20"/>
                <w:lang w:val="ru-RU"/>
              </w:rPr>
              <w:t>25</w:t>
            </w:r>
          </w:p>
        </w:tc>
        <w:tc>
          <w:tcPr>
            <w:tcW w:w="851" w:type="dxa"/>
          </w:tcPr>
          <w:p w:rsidR="00A4364C" w:rsidRPr="00A4364C" w:rsidRDefault="00A4364C" w:rsidP="00CA5579">
            <w:pPr>
              <w:jc w:val="both"/>
              <w:rPr>
                <w:sz w:val="20"/>
                <w:szCs w:val="20"/>
                <w:lang w:val="ru-RU"/>
              </w:rPr>
            </w:pPr>
          </w:p>
        </w:tc>
        <w:tc>
          <w:tcPr>
            <w:tcW w:w="4359" w:type="dxa"/>
          </w:tcPr>
          <w:p w:rsidR="00A4364C" w:rsidRPr="005106A7" w:rsidRDefault="00A4364C" w:rsidP="00CA5579">
            <w:pPr>
              <w:pStyle w:val="11"/>
              <w:rPr>
                <w:rFonts w:ascii="Times New Roman" w:hAnsi="Times New Roman"/>
                <w:sz w:val="28"/>
                <w:szCs w:val="28"/>
                <w:lang w:eastAsia="en-US"/>
              </w:rPr>
            </w:pPr>
            <w:r w:rsidRPr="005106A7">
              <w:rPr>
                <w:rFonts w:ascii="Times New Roman" w:hAnsi="Times New Roman"/>
                <w:sz w:val="28"/>
                <w:szCs w:val="28"/>
                <w:lang w:eastAsia="en-US"/>
              </w:rPr>
              <w:t>Статья в СМИ</w:t>
            </w:r>
          </w:p>
          <w:p w:rsidR="00A4364C" w:rsidRPr="005106A7" w:rsidRDefault="00A4364C" w:rsidP="00CA5579">
            <w:pPr>
              <w:pStyle w:val="11"/>
              <w:rPr>
                <w:rFonts w:ascii="Times New Roman" w:hAnsi="Times New Roman"/>
                <w:sz w:val="28"/>
                <w:szCs w:val="28"/>
                <w:lang w:eastAsia="en-US"/>
              </w:rPr>
            </w:pPr>
          </w:p>
          <w:p w:rsidR="00A4364C" w:rsidRPr="005106A7" w:rsidRDefault="00A4364C" w:rsidP="00CA5579">
            <w:pPr>
              <w:pStyle w:val="11"/>
              <w:rPr>
                <w:rFonts w:ascii="Times New Roman" w:hAnsi="Times New Roman"/>
                <w:sz w:val="28"/>
                <w:szCs w:val="28"/>
                <w:lang w:eastAsia="en-US"/>
              </w:rPr>
            </w:pPr>
          </w:p>
          <w:p w:rsidR="00A4364C" w:rsidRPr="00A4364C" w:rsidRDefault="00A4364C" w:rsidP="00CA5579">
            <w:pPr>
              <w:jc w:val="right"/>
              <w:rPr>
                <w:sz w:val="20"/>
                <w:szCs w:val="20"/>
                <w:lang w:val="ru-RU"/>
              </w:rPr>
            </w:pPr>
            <w:r w:rsidRPr="00A4364C">
              <w:rPr>
                <w:sz w:val="20"/>
                <w:szCs w:val="20"/>
                <w:lang w:val="ru-RU"/>
              </w:rPr>
              <w:t xml:space="preserve">Главный врач филиала ФБУЗ </w:t>
            </w:r>
          </w:p>
          <w:p w:rsidR="00A4364C" w:rsidRPr="00A4364C" w:rsidRDefault="00A4364C" w:rsidP="00CA5579">
            <w:pPr>
              <w:jc w:val="right"/>
              <w:rPr>
                <w:sz w:val="20"/>
                <w:szCs w:val="20"/>
                <w:lang w:val="ru-RU"/>
              </w:rPr>
            </w:pPr>
            <w:r w:rsidRPr="00A4364C">
              <w:rPr>
                <w:sz w:val="20"/>
                <w:szCs w:val="20"/>
                <w:lang w:val="ru-RU"/>
              </w:rPr>
              <w:t xml:space="preserve">«Центр гигиены и эпидемиологии </w:t>
            </w:r>
            <w:proofErr w:type="gramStart"/>
            <w:r w:rsidRPr="00A4364C">
              <w:rPr>
                <w:sz w:val="20"/>
                <w:szCs w:val="20"/>
                <w:lang w:val="ru-RU"/>
              </w:rPr>
              <w:t>в</w:t>
            </w:r>
            <w:proofErr w:type="gramEnd"/>
            <w:r w:rsidRPr="00A4364C">
              <w:rPr>
                <w:sz w:val="20"/>
                <w:szCs w:val="20"/>
                <w:lang w:val="ru-RU"/>
              </w:rPr>
              <w:t xml:space="preserve"> </w:t>
            </w:r>
          </w:p>
          <w:p w:rsidR="00A4364C" w:rsidRPr="00A4364C" w:rsidRDefault="00A4364C" w:rsidP="00CA5579">
            <w:pPr>
              <w:jc w:val="right"/>
              <w:rPr>
                <w:sz w:val="20"/>
                <w:szCs w:val="20"/>
                <w:lang w:val="ru-RU"/>
              </w:rPr>
            </w:pPr>
            <w:r w:rsidRPr="00A4364C">
              <w:rPr>
                <w:sz w:val="20"/>
                <w:szCs w:val="20"/>
                <w:lang w:val="ru-RU"/>
              </w:rPr>
              <w:t xml:space="preserve">Свердловской области в городе Красноуфимск, </w:t>
            </w:r>
          </w:p>
          <w:p w:rsidR="00A4364C" w:rsidRPr="00A4364C" w:rsidRDefault="00A4364C" w:rsidP="00CA5579">
            <w:pPr>
              <w:jc w:val="right"/>
              <w:rPr>
                <w:sz w:val="20"/>
                <w:szCs w:val="20"/>
                <w:lang w:val="ru-RU"/>
              </w:rPr>
            </w:pPr>
            <w:r w:rsidRPr="00A4364C">
              <w:rPr>
                <w:sz w:val="20"/>
                <w:szCs w:val="20"/>
                <w:lang w:val="ru-RU"/>
              </w:rPr>
              <w:t xml:space="preserve">Красноуфимском, </w:t>
            </w:r>
            <w:proofErr w:type="spellStart"/>
            <w:r w:rsidRPr="00A4364C">
              <w:rPr>
                <w:sz w:val="20"/>
                <w:szCs w:val="20"/>
                <w:lang w:val="ru-RU"/>
              </w:rPr>
              <w:t>Ачитском</w:t>
            </w:r>
            <w:proofErr w:type="spellEnd"/>
            <w:r w:rsidRPr="00A4364C">
              <w:rPr>
                <w:sz w:val="20"/>
                <w:szCs w:val="20"/>
                <w:lang w:val="ru-RU"/>
              </w:rPr>
              <w:t xml:space="preserve"> и </w:t>
            </w:r>
            <w:proofErr w:type="spellStart"/>
            <w:r w:rsidRPr="00A4364C">
              <w:rPr>
                <w:sz w:val="20"/>
                <w:szCs w:val="20"/>
                <w:lang w:val="ru-RU"/>
              </w:rPr>
              <w:t>Артинском</w:t>
            </w:r>
            <w:proofErr w:type="spellEnd"/>
            <w:r w:rsidRPr="00A4364C">
              <w:rPr>
                <w:sz w:val="20"/>
                <w:szCs w:val="20"/>
                <w:lang w:val="ru-RU"/>
              </w:rPr>
              <w:t xml:space="preserve">  </w:t>
            </w:r>
            <w:proofErr w:type="gramStart"/>
            <w:r w:rsidRPr="00A4364C">
              <w:rPr>
                <w:sz w:val="20"/>
                <w:szCs w:val="20"/>
                <w:lang w:val="ru-RU"/>
              </w:rPr>
              <w:t>районах</w:t>
            </w:r>
            <w:proofErr w:type="gramEnd"/>
            <w:r w:rsidRPr="00A4364C">
              <w:rPr>
                <w:sz w:val="20"/>
                <w:szCs w:val="20"/>
                <w:lang w:val="ru-RU"/>
              </w:rPr>
              <w:t>»</w:t>
            </w:r>
          </w:p>
          <w:p w:rsidR="00A4364C" w:rsidRPr="00A4364C" w:rsidRDefault="00A4364C" w:rsidP="00CA5579">
            <w:pPr>
              <w:jc w:val="right"/>
              <w:rPr>
                <w:sz w:val="20"/>
                <w:szCs w:val="20"/>
                <w:lang w:val="ru-RU"/>
              </w:rPr>
            </w:pPr>
          </w:p>
          <w:p w:rsidR="00A4364C" w:rsidRPr="005106A7" w:rsidRDefault="00A4364C" w:rsidP="00CA5579">
            <w:pPr>
              <w:jc w:val="right"/>
              <w:rPr>
                <w:sz w:val="26"/>
                <w:szCs w:val="26"/>
              </w:rPr>
            </w:pPr>
            <w:r w:rsidRPr="00A4364C">
              <w:rPr>
                <w:sz w:val="20"/>
                <w:szCs w:val="20"/>
                <w:lang w:val="ru-RU"/>
              </w:rPr>
              <w:t xml:space="preserve"> </w:t>
            </w:r>
            <w:r w:rsidRPr="005106A7">
              <w:rPr>
                <w:sz w:val="20"/>
                <w:szCs w:val="20"/>
              </w:rPr>
              <w:t xml:space="preserve">_______________ И.В. </w:t>
            </w:r>
            <w:proofErr w:type="spellStart"/>
            <w:r w:rsidRPr="005106A7">
              <w:rPr>
                <w:sz w:val="20"/>
                <w:szCs w:val="20"/>
              </w:rPr>
              <w:t>Шевелев</w:t>
            </w:r>
            <w:proofErr w:type="spellEnd"/>
            <w:r w:rsidRPr="005106A7">
              <w:rPr>
                <w:sz w:val="26"/>
                <w:szCs w:val="26"/>
              </w:rPr>
              <w:t xml:space="preserve"> </w:t>
            </w:r>
          </w:p>
        </w:tc>
      </w:tr>
    </w:tbl>
    <w:p w:rsidR="00341786" w:rsidRPr="00341786" w:rsidRDefault="00341786" w:rsidP="00CD3DF7">
      <w:pPr>
        <w:spacing w:after="60"/>
        <w:ind w:left="567"/>
        <w:outlineLvl w:val="0"/>
        <w:rPr>
          <w:b/>
          <w:bCs/>
          <w:kern w:val="36"/>
          <w:lang w:val="ru-RU"/>
        </w:rPr>
      </w:pPr>
      <w:r w:rsidRPr="00CD3DF7">
        <w:rPr>
          <w:b/>
          <w:bCs/>
          <w:kern w:val="36"/>
          <w:lang w:val="ru-RU"/>
        </w:rPr>
        <w:t>К</w:t>
      </w:r>
      <w:r w:rsidRPr="00341786">
        <w:rPr>
          <w:b/>
          <w:bCs/>
          <w:kern w:val="36"/>
          <w:lang w:val="ru-RU"/>
        </w:rPr>
        <w:t>ак выбрать аниматора для ребенка</w:t>
      </w:r>
    </w:p>
    <w:p w:rsidR="00341786" w:rsidRPr="00341786" w:rsidRDefault="00341786" w:rsidP="00CD3DF7">
      <w:pPr>
        <w:spacing w:after="60"/>
        <w:ind w:left="567"/>
        <w:jc w:val="both"/>
        <w:outlineLvl w:val="0"/>
        <w:rPr>
          <w:bCs/>
          <w:kern w:val="36"/>
          <w:lang w:val="ru-RU"/>
        </w:rPr>
      </w:pPr>
      <w:bookmarkStart w:id="0" w:name="0"/>
      <w:bookmarkEnd w:id="0"/>
      <w:r w:rsidRPr="00CD3DF7">
        <w:rPr>
          <w:bCs/>
          <w:kern w:val="36"/>
          <w:lang w:val="ru-RU"/>
        </w:rPr>
        <w:t>М</w:t>
      </w:r>
      <w:r w:rsidRPr="00341786">
        <w:rPr>
          <w:bCs/>
          <w:kern w:val="36"/>
          <w:lang w:val="ru-RU"/>
        </w:rPr>
        <w:t>ногие задумываются над тем, как сделать праздник волшебным и незабываемым для детей.</w:t>
      </w:r>
    </w:p>
    <w:p w:rsidR="00341786" w:rsidRPr="00341786" w:rsidRDefault="00341786" w:rsidP="00CD3DF7">
      <w:pPr>
        <w:spacing w:after="60"/>
        <w:ind w:left="567"/>
        <w:jc w:val="both"/>
        <w:outlineLvl w:val="0"/>
        <w:rPr>
          <w:bCs/>
          <w:kern w:val="36"/>
          <w:lang w:val="ru-RU"/>
        </w:rPr>
      </w:pPr>
      <w:r w:rsidRPr="00341786">
        <w:rPr>
          <w:bCs/>
          <w:kern w:val="36"/>
          <w:lang w:val="ru-RU"/>
        </w:rPr>
        <w:t>Один из популярных способов - пригласить домой аниматоров (сказочных персонажей). Как сделать это правильно?</w:t>
      </w:r>
    </w:p>
    <w:p w:rsidR="00341786" w:rsidRPr="00341786" w:rsidRDefault="00341786" w:rsidP="00CD3DF7">
      <w:pPr>
        <w:spacing w:after="60"/>
        <w:ind w:left="567"/>
        <w:jc w:val="both"/>
        <w:outlineLvl w:val="0"/>
        <w:rPr>
          <w:bCs/>
          <w:kern w:val="36"/>
          <w:lang w:val="ru-RU"/>
        </w:rPr>
      </w:pPr>
      <w:r w:rsidRPr="00341786">
        <w:rPr>
          <w:bCs/>
          <w:kern w:val="36"/>
          <w:lang w:val="ru-RU"/>
        </w:rPr>
        <w:t xml:space="preserve">Профессиональный аниматор обладает знаниями в области педагогики, психологии и </w:t>
      </w:r>
      <w:proofErr w:type="spellStart"/>
      <w:r w:rsidRPr="00341786">
        <w:rPr>
          <w:bCs/>
          <w:kern w:val="36"/>
          <w:lang w:val="ru-RU"/>
        </w:rPr>
        <w:t>игротехники</w:t>
      </w:r>
      <w:proofErr w:type="spellEnd"/>
      <w:r w:rsidRPr="00341786">
        <w:rPr>
          <w:bCs/>
          <w:kern w:val="36"/>
          <w:lang w:val="ru-RU"/>
        </w:rPr>
        <w:t>.</w:t>
      </w:r>
    </w:p>
    <w:p w:rsidR="00341786" w:rsidRPr="00341786" w:rsidRDefault="00341786" w:rsidP="00CD3DF7">
      <w:pPr>
        <w:spacing w:after="60"/>
        <w:ind w:left="567"/>
        <w:jc w:val="both"/>
        <w:outlineLvl w:val="0"/>
        <w:rPr>
          <w:bCs/>
          <w:kern w:val="36"/>
          <w:lang w:val="ru-RU"/>
        </w:rPr>
      </w:pPr>
      <w:r w:rsidRPr="00341786">
        <w:rPr>
          <w:bCs/>
          <w:kern w:val="36"/>
          <w:lang w:val="ru-RU"/>
        </w:rPr>
        <w:t>Хороший аниматор должен быть актером, который, надевая костюм, вживается в роль (феи, волшебницы) и остаётся в образе до тех пор, пока длится праздник, и находится в зоне видимости детей.</w:t>
      </w:r>
    </w:p>
    <w:p w:rsidR="00045EF7" w:rsidRPr="00CD3DF7" w:rsidRDefault="00045EF7" w:rsidP="00CD3DF7">
      <w:pPr>
        <w:spacing w:after="60"/>
        <w:ind w:left="567"/>
        <w:jc w:val="both"/>
        <w:outlineLvl w:val="0"/>
        <w:rPr>
          <w:bCs/>
          <w:kern w:val="36"/>
          <w:lang w:val="ru-RU"/>
        </w:rPr>
      </w:pPr>
      <w:r w:rsidRPr="00CD3DF7">
        <w:rPr>
          <w:bCs/>
          <w:kern w:val="36"/>
          <w:lang w:val="ru-RU"/>
        </w:rPr>
        <w:t>Чтобы праздник принес только позитивные эмоции, родителям при заказе услуг аниматоров необходимо обратить внимание на ряд моментов.</w:t>
      </w:r>
    </w:p>
    <w:p w:rsidR="00341786" w:rsidRPr="00341786" w:rsidRDefault="00341786" w:rsidP="00CD3DF7">
      <w:pPr>
        <w:spacing w:after="60"/>
        <w:ind w:left="567"/>
        <w:jc w:val="both"/>
        <w:outlineLvl w:val="0"/>
        <w:rPr>
          <w:bCs/>
          <w:kern w:val="36"/>
          <w:lang w:val="ru-RU"/>
        </w:rPr>
      </w:pPr>
      <w:r w:rsidRPr="00341786">
        <w:rPr>
          <w:bCs/>
          <w:kern w:val="36"/>
          <w:lang w:val="ru-RU"/>
        </w:rPr>
        <w:t>1. Изучите рынок услуг. Спросите совета у друзей и знакомых, которые уже пользовались услугами аниматоров. Почитайте отзывы в интернете, посмотрите видео с мероприятий, которые ранее проводили сотрудники понравившегося Вам агентства, ознакомьтесь с ценами и предлагаемыми программами.</w:t>
      </w:r>
    </w:p>
    <w:p w:rsidR="00341786" w:rsidRPr="00341786" w:rsidRDefault="00341786" w:rsidP="00CD3DF7">
      <w:pPr>
        <w:spacing w:after="60"/>
        <w:ind w:left="567"/>
        <w:jc w:val="both"/>
        <w:outlineLvl w:val="0"/>
        <w:rPr>
          <w:bCs/>
          <w:kern w:val="36"/>
          <w:lang w:val="ru-RU"/>
        </w:rPr>
      </w:pPr>
      <w:r w:rsidRPr="00341786">
        <w:rPr>
          <w:bCs/>
          <w:kern w:val="36"/>
          <w:lang w:val="ru-RU"/>
        </w:rPr>
        <w:t>2. Обратите внимание, что реклама аниматоров иногда размещается на площадках, где возможны, но отключены комментарии (например, в социальных сетях). Возможно, это сделано для того, чтобы недовольные клиенты не смогли предупредить остальных потребителей.</w:t>
      </w:r>
    </w:p>
    <w:p w:rsidR="00341786" w:rsidRPr="00341786" w:rsidRDefault="00341786" w:rsidP="00CD3DF7">
      <w:pPr>
        <w:spacing w:after="60"/>
        <w:ind w:left="567"/>
        <w:jc w:val="both"/>
        <w:outlineLvl w:val="0"/>
        <w:rPr>
          <w:bCs/>
          <w:kern w:val="36"/>
          <w:lang w:val="ru-RU"/>
        </w:rPr>
      </w:pPr>
      <w:r w:rsidRPr="00341786">
        <w:rPr>
          <w:bCs/>
          <w:kern w:val="36"/>
          <w:lang w:val="ru-RU"/>
        </w:rPr>
        <w:t>3. Заключите договор на оказание услуг в письменной форме. Договор должен быть в 2-х экземплярах. Перед тем как подписать его, внимательно прочитайте условия договора, изучите предмет, сроки исполнения и указанную стоимость услуг.</w:t>
      </w:r>
    </w:p>
    <w:p w:rsidR="00341786" w:rsidRPr="00341786" w:rsidRDefault="00341786" w:rsidP="00CD3DF7">
      <w:pPr>
        <w:spacing w:after="60"/>
        <w:ind w:left="567"/>
        <w:jc w:val="both"/>
        <w:outlineLvl w:val="0"/>
        <w:rPr>
          <w:bCs/>
          <w:kern w:val="36"/>
          <w:lang w:val="ru-RU"/>
        </w:rPr>
      </w:pPr>
      <w:r w:rsidRPr="00341786">
        <w:rPr>
          <w:bCs/>
          <w:kern w:val="36"/>
          <w:lang w:val="ru-RU"/>
        </w:rPr>
        <w:t>4. Задайте исполнителю следующие вопросы:</w:t>
      </w:r>
    </w:p>
    <w:p w:rsidR="00341786" w:rsidRPr="00341786" w:rsidRDefault="00341786" w:rsidP="00CD3DF7">
      <w:pPr>
        <w:spacing w:after="60"/>
        <w:ind w:left="567"/>
        <w:jc w:val="both"/>
        <w:outlineLvl w:val="0"/>
        <w:rPr>
          <w:bCs/>
          <w:kern w:val="36"/>
          <w:lang w:val="ru-RU"/>
        </w:rPr>
      </w:pPr>
      <w:r w:rsidRPr="00341786">
        <w:rPr>
          <w:bCs/>
          <w:kern w:val="36"/>
          <w:lang w:val="ru-RU"/>
        </w:rPr>
        <w:t>- Могу ли я отказаться от услуги заранее (несколько дней) без потери денег? Какая сумма будет удержана, если отказ будет в день мероприятия (если ребенок заболеет или срочно изменятся планы)?</w:t>
      </w:r>
    </w:p>
    <w:p w:rsidR="00341786" w:rsidRPr="00341786" w:rsidRDefault="00341786" w:rsidP="00CD3DF7">
      <w:pPr>
        <w:spacing w:after="60"/>
        <w:ind w:left="567"/>
        <w:jc w:val="both"/>
        <w:outlineLvl w:val="0"/>
        <w:rPr>
          <w:bCs/>
          <w:kern w:val="36"/>
          <w:lang w:val="ru-RU"/>
        </w:rPr>
      </w:pPr>
      <w:r w:rsidRPr="00341786">
        <w:rPr>
          <w:bCs/>
          <w:kern w:val="36"/>
          <w:lang w:val="ru-RU"/>
        </w:rPr>
        <w:t>- Какая итоговая цена за услугу? Что именно входит в эту цену? Какие дополнительные услуги предоставляет исполнитель (спросите это, даже если не планируете выходить за оговоренный бюджет - чтобы точно знать, что "трансфер аниматора", "дополнительный реквизит", "обслуживание более 1 ребенка или группы детей" или "аниматор с актерским образованием" - это дополнительные платные опции).</w:t>
      </w:r>
    </w:p>
    <w:p w:rsidR="00341786" w:rsidRPr="00341786" w:rsidRDefault="00341786" w:rsidP="00CD3DF7">
      <w:pPr>
        <w:spacing w:after="60"/>
        <w:ind w:left="567"/>
        <w:jc w:val="both"/>
        <w:outlineLvl w:val="0"/>
        <w:rPr>
          <w:bCs/>
          <w:kern w:val="36"/>
          <w:lang w:val="ru-RU"/>
        </w:rPr>
      </w:pPr>
      <w:r w:rsidRPr="00341786">
        <w:rPr>
          <w:bCs/>
          <w:kern w:val="36"/>
          <w:lang w:val="ru-RU"/>
        </w:rPr>
        <w:t>- Сколько длится программа? Какой реквизит будет использован? Есть ли буклеты, образцы фото или видео выступления?</w:t>
      </w:r>
    </w:p>
    <w:p w:rsidR="00341786" w:rsidRPr="00341786" w:rsidRDefault="00341786" w:rsidP="00CD3DF7">
      <w:pPr>
        <w:spacing w:after="60"/>
        <w:ind w:left="567"/>
        <w:jc w:val="both"/>
        <w:outlineLvl w:val="0"/>
        <w:rPr>
          <w:bCs/>
          <w:kern w:val="36"/>
          <w:lang w:val="ru-RU"/>
        </w:rPr>
      </w:pPr>
      <w:r w:rsidRPr="00341786">
        <w:rPr>
          <w:bCs/>
          <w:kern w:val="36"/>
          <w:lang w:val="ru-RU"/>
        </w:rPr>
        <w:t>- Могу я узнать ФИО непосредственного исполнителя услуги (аниматора)? Какой у него опыт, специальное образование или подготовка? Есть ли промо-видео его выступления?</w:t>
      </w:r>
    </w:p>
    <w:p w:rsidR="00341786" w:rsidRPr="00341786" w:rsidRDefault="00341786" w:rsidP="00CD3DF7">
      <w:pPr>
        <w:spacing w:after="60"/>
        <w:ind w:left="567"/>
        <w:jc w:val="both"/>
        <w:outlineLvl w:val="0"/>
        <w:rPr>
          <w:bCs/>
          <w:kern w:val="36"/>
          <w:lang w:val="ru-RU"/>
        </w:rPr>
      </w:pPr>
      <w:r w:rsidRPr="00341786">
        <w:rPr>
          <w:bCs/>
          <w:kern w:val="36"/>
          <w:lang w:val="ru-RU"/>
        </w:rPr>
        <w:t>- По какому номеру телефона я могу связаться с исполнителем (администратором, директором), если аниматор опоздал или возникли другие сложности?</w:t>
      </w:r>
    </w:p>
    <w:p w:rsidR="00341786" w:rsidRPr="00341786" w:rsidRDefault="00341786" w:rsidP="00CD3DF7">
      <w:pPr>
        <w:spacing w:after="60"/>
        <w:ind w:left="567"/>
        <w:jc w:val="both"/>
        <w:outlineLvl w:val="0"/>
        <w:rPr>
          <w:bCs/>
          <w:kern w:val="36"/>
          <w:lang w:val="ru-RU"/>
        </w:rPr>
      </w:pPr>
      <w:r w:rsidRPr="00341786">
        <w:rPr>
          <w:bCs/>
          <w:kern w:val="36"/>
          <w:lang w:val="ru-RU"/>
        </w:rPr>
        <w:t>- На какой возраст ребенка рассчитано представление? Гарантирует ли исполнитель безопасность зрителей? Используется пиротехника или иное специфическое оборудование, которое может представлять опасность?</w:t>
      </w:r>
    </w:p>
    <w:p w:rsidR="00341786" w:rsidRPr="00341786" w:rsidRDefault="00341786" w:rsidP="00CD3DF7">
      <w:pPr>
        <w:spacing w:after="60"/>
        <w:ind w:left="567"/>
        <w:jc w:val="both"/>
        <w:outlineLvl w:val="0"/>
        <w:rPr>
          <w:bCs/>
          <w:kern w:val="36"/>
          <w:lang w:val="ru-RU"/>
        </w:rPr>
      </w:pPr>
      <w:r w:rsidRPr="00341786">
        <w:rPr>
          <w:bCs/>
          <w:kern w:val="36"/>
          <w:lang w:val="ru-RU"/>
        </w:rPr>
        <w:t xml:space="preserve">5. Сообщите, что указанные вопросы важны для вас и попросите отразить их в договоре или ознакомить </w:t>
      </w:r>
      <w:r w:rsidR="003B1027">
        <w:rPr>
          <w:bCs/>
          <w:kern w:val="36"/>
          <w:lang w:val="ru-RU"/>
        </w:rPr>
        <w:t>с</w:t>
      </w:r>
      <w:r w:rsidRPr="00341786">
        <w:rPr>
          <w:bCs/>
          <w:kern w:val="36"/>
          <w:lang w:val="ru-RU"/>
        </w:rPr>
        <w:t xml:space="preserve"> теми пунктами договора, где они прописаны.</w:t>
      </w:r>
    </w:p>
    <w:p w:rsidR="00341786" w:rsidRPr="00341786" w:rsidRDefault="00341786" w:rsidP="00CD3DF7">
      <w:pPr>
        <w:spacing w:after="60"/>
        <w:ind w:left="567"/>
        <w:jc w:val="both"/>
        <w:outlineLvl w:val="0"/>
        <w:rPr>
          <w:bCs/>
          <w:kern w:val="36"/>
          <w:lang w:val="ru-RU"/>
        </w:rPr>
      </w:pPr>
      <w:r w:rsidRPr="00341786">
        <w:rPr>
          <w:bCs/>
          <w:kern w:val="36"/>
          <w:lang w:val="ru-RU"/>
        </w:rPr>
        <w:t>6. Заключайте договор заранее, так больше шансов, что в нужное время аниматоры будут свободны.</w:t>
      </w:r>
    </w:p>
    <w:p w:rsidR="00341786" w:rsidRPr="00341786" w:rsidRDefault="00341786" w:rsidP="00CD3DF7">
      <w:pPr>
        <w:spacing w:after="60"/>
        <w:ind w:left="567"/>
        <w:jc w:val="both"/>
        <w:outlineLvl w:val="0"/>
        <w:rPr>
          <w:bCs/>
          <w:kern w:val="36"/>
          <w:lang w:val="ru-RU"/>
        </w:rPr>
      </w:pPr>
      <w:r w:rsidRPr="00341786">
        <w:rPr>
          <w:bCs/>
          <w:kern w:val="36"/>
          <w:lang w:val="ru-RU"/>
        </w:rPr>
        <w:t>7. Обращайтесь только в проверенные, хорошо зарекомендовавшие себя агентства, не торопитесь подписать договор и внести предоплату до согласования всех пунктов программы.</w:t>
      </w:r>
    </w:p>
    <w:p w:rsidR="00341786" w:rsidRDefault="00341786" w:rsidP="00CD3DF7">
      <w:pPr>
        <w:spacing w:after="60"/>
        <w:ind w:left="567"/>
        <w:jc w:val="both"/>
        <w:outlineLvl w:val="0"/>
        <w:rPr>
          <w:bCs/>
          <w:kern w:val="36"/>
          <w:lang w:val="ru-RU"/>
        </w:rPr>
      </w:pPr>
      <w:r w:rsidRPr="00341786">
        <w:rPr>
          <w:bCs/>
          <w:kern w:val="36"/>
          <w:lang w:val="ru-RU"/>
        </w:rPr>
        <w:t>8. Если вы отказались от исполнения договора, то исполнитель обязан вернуть вам оплату по договору за вычетом своих фактически понесенных расходов. Они могут быть значительными, если вы отказались от договора слишком поздно.</w:t>
      </w:r>
    </w:p>
    <w:p w:rsidR="009C673A" w:rsidRDefault="009C673A" w:rsidP="00CD3DF7">
      <w:pPr>
        <w:spacing w:after="60"/>
        <w:ind w:left="567"/>
        <w:jc w:val="both"/>
        <w:outlineLvl w:val="0"/>
        <w:rPr>
          <w:bCs/>
          <w:kern w:val="36"/>
          <w:lang w:val="ru-RU"/>
        </w:rPr>
      </w:pPr>
      <w:r w:rsidRPr="009C673A">
        <w:rPr>
          <w:b/>
          <w:bCs/>
          <w:kern w:val="36"/>
          <w:lang w:val="ru-RU"/>
        </w:rPr>
        <w:t>Помните</w:t>
      </w:r>
      <w:r w:rsidRPr="009C673A">
        <w:rPr>
          <w:bCs/>
          <w:kern w:val="36"/>
          <w:lang w:val="ru-RU"/>
        </w:rPr>
        <w:t xml:space="preserve">, вы имеете право отказаться от исполнения договора в любое время при условии оплаты исполнителю фактически понесенных им расходов, связанных с исполнением обязательств по данному </w:t>
      </w:r>
      <w:r w:rsidRPr="009C673A">
        <w:rPr>
          <w:bCs/>
          <w:kern w:val="36"/>
          <w:lang w:val="ru-RU"/>
        </w:rPr>
        <w:lastRenderedPageBreak/>
        <w:t>договору, которые он обязан подтвердить. Такое положение применяется в случаях, когда отказ потребителя не связан с нарушением исполнителем обязательств по договору.</w:t>
      </w:r>
    </w:p>
    <w:p w:rsidR="00341786" w:rsidRPr="00341786" w:rsidRDefault="009C673A" w:rsidP="00CD3DF7">
      <w:pPr>
        <w:spacing w:after="60"/>
        <w:ind w:left="567"/>
        <w:jc w:val="both"/>
        <w:outlineLvl w:val="0"/>
        <w:rPr>
          <w:bCs/>
          <w:kern w:val="36"/>
          <w:lang w:val="ru-RU"/>
        </w:rPr>
      </w:pPr>
      <w:r w:rsidRPr="009C673A">
        <w:rPr>
          <w:bCs/>
          <w:kern w:val="36"/>
          <w:lang w:val="ru-RU"/>
        </w:rPr>
        <w:t>Если аниматор работает как физическое лицо, все споры, связанные с оказанием его услуг, рассматриваются исключительно в суде в порядке гражданского судопроизводства, так как отношения между физическими лицами не регулируются законом «О защите прав потребителей». Но если аниматор систематически оказывает свои услуги в рамках предпринимательской деятельности, не имея при этом необходимой регистрации, суд может применять положения Закона для восстановления прав потребителя.</w:t>
      </w:r>
      <w:r w:rsidRPr="009C673A">
        <w:rPr>
          <w:bCs/>
          <w:kern w:val="36"/>
          <w:lang w:val="ru-RU"/>
        </w:rPr>
        <w:br/>
      </w:r>
      <w:r w:rsidR="00341786" w:rsidRPr="00341786">
        <w:rPr>
          <w:bCs/>
          <w:kern w:val="36"/>
          <w:lang w:val="ru-RU"/>
        </w:rPr>
        <w:t xml:space="preserve">Если свои обязательства не выполнит исполнитель (нарушит условия договора), обращайтесь в территориальный отдел Управления </w:t>
      </w:r>
      <w:proofErr w:type="spellStart"/>
      <w:r w:rsidR="00341786" w:rsidRPr="00341786">
        <w:rPr>
          <w:bCs/>
          <w:kern w:val="36"/>
          <w:lang w:val="ru-RU"/>
        </w:rPr>
        <w:t>Роспотребнадзора</w:t>
      </w:r>
      <w:proofErr w:type="spellEnd"/>
      <w:r w:rsidR="00341786" w:rsidRPr="00341786">
        <w:rPr>
          <w:bCs/>
          <w:kern w:val="36"/>
          <w:lang w:val="ru-RU"/>
        </w:rPr>
        <w:t xml:space="preserve"> для защиты своих прав.</w:t>
      </w:r>
    </w:p>
    <w:p w:rsidR="00341786" w:rsidRDefault="00341786" w:rsidP="00CD3DF7">
      <w:pPr>
        <w:spacing w:after="60"/>
        <w:ind w:left="567"/>
        <w:jc w:val="both"/>
        <w:outlineLvl w:val="0"/>
        <w:rPr>
          <w:bCs/>
          <w:kern w:val="36"/>
          <w:lang w:val="ru-RU"/>
        </w:rPr>
      </w:pPr>
      <w:r w:rsidRPr="00341786">
        <w:rPr>
          <w:bCs/>
          <w:kern w:val="36"/>
          <w:lang w:val="ru-RU"/>
        </w:rPr>
        <w:t>Пусть выбор главного события вечера вас не разочарует и принесёт только позитивные эмоции.</w:t>
      </w:r>
    </w:p>
    <w:p w:rsidR="00653075" w:rsidRPr="00341786" w:rsidRDefault="00C03349" w:rsidP="00ED5329">
      <w:pPr>
        <w:spacing w:after="60"/>
        <w:ind w:left="567"/>
        <w:jc w:val="both"/>
        <w:outlineLvl w:val="0"/>
        <w:rPr>
          <w:bCs/>
          <w:kern w:val="36"/>
          <w:lang w:val="ru-RU"/>
        </w:rPr>
      </w:pPr>
      <w:r w:rsidRPr="00C03349">
        <w:rPr>
          <w:bCs/>
          <w:kern w:val="36"/>
          <w:lang w:val="ru-RU"/>
        </w:rPr>
        <w:t xml:space="preserve">За консультациями и оказанием правовой помощи при нарушении потребительских прав жители г. </w:t>
      </w:r>
      <w:r w:rsidR="00705C1E">
        <w:rPr>
          <w:bCs/>
          <w:kern w:val="36"/>
          <w:lang w:val="ru-RU"/>
        </w:rPr>
        <w:t xml:space="preserve">Красноуфимска, </w:t>
      </w:r>
      <w:proofErr w:type="spellStart"/>
      <w:r w:rsidR="00705C1E">
        <w:rPr>
          <w:bCs/>
          <w:kern w:val="36"/>
          <w:lang w:val="ru-RU"/>
        </w:rPr>
        <w:t>Красноуфимского</w:t>
      </w:r>
      <w:proofErr w:type="spellEnd"/>
      <w:r w:rsidR="00705C1E">
        <w:rPr>
          <w:bCs/>
          <w:kern w:val="36"/>
          <w:lang w:val="ru-RU"/>
        </w:rPr>
        <w:t xml:space="preserve">, </w:t>
      </w:r>
      <w:proofErr w:type="spellStart"/>
      <w:r w:rsidR="00705C1E">
        <w:rPr>
          <w:bCs/>
          <w:kern w:val="36"/>
          <w:lang w:val="ru-RU"/>
        </w:rPr>
        <w:t>Ачитского</w:t>
      </w:r>
      <w:proofErr w:type="spellEnd"/>
      <w:r w:rsidR="00705C1E">
        <w:rPr>
          <w:bCs/>
          <w:kern w:val="36"/>
          <w:lang w:val="ru-RU"/>
        </w:rPr>
        <w:t xml:space="preserve"> и </w:t>
      </w:r>
      <w:proofErr w:type="spellStart"/>
      <w:r w:rsidR="00705C1E">
        <w:rPr>
          <w:bCs/>
          <w:kern w:val="36"/>
          <w:lang w:val="ru-RU"/>
        </w:rPr>
        <w:t>Артинского</w:t>
      </w:r>
      <w:proofErr w:type="spellEnd"/>
      <w:r w:rsidR="00705C1E">
        <w:rPr>
          <w:bCs/>
          <w:kern w:val="36"/>
          <w:lang w:val="ru-RU"/>
        </w:rPr>
        <w:t xml:space="preserve"> районов</w:t>
      </w:r>
      <w:r w:rsidRPr="00C03349">
        <w:rPr>
          <w:bCs/>
          <w:kern w:val="36"/>
          <w:lang w:val="ru-RU"/>
        </w:rPr>
        <w:t xml:space="preserve"> могут обращаться в консультационны</w:t>
      </w:r>
      <w:r w:rsidR="00705C1E">
        <w:rPr>
          <w:bCs/>
          <w:kern w:val="36"/>
          <w:lang w:val="ru-RU"/>
        </w:rPr>
        <w:t>й</w:t>
      </w:r>
      <w:r w:rsidRPr="00C03349">
        <w:rPr>
          <w:bCs/>
          <w:kern w:val="36"/>
          <w:lang w:val="ru-RU"/>
        </w:rPr>
        <w:t xml:space="preserve"> пункт для потребителей </w:t>
      </w:r>
      <w:proofErr w:type="spellStart"/>
      <w:r w:rsidR="00C43751">
        <w:rPr>
          <w:bCs/>
          <w:kern w:val="36"/>
          <w:lang w:val="ru-RU"/>
        </w:rPr>
        <w:t>Красноуфимского</w:t>
      </w:r>
      <w:proofErr w:type="spellEnd"/>
      <w:r w:rsidR="00C43751">
        <w:rPr>
          <w:bCs/>
          <w:kern w:val="36"/>
          <w:lang w:val="ru-RU"/>
        </w:rPr>
        <w:t xml:space="preserve"> филиала </w:t>
      </w:r>
      <w:bookmarkStart w:id="1" w:name="_GoBack"/>
      <w:bookmarkEnd w:id="1"/>
      <w:r w:rsidRPr="00C03349">
        <w:rPr>
          <w:bCs/>
          <w:kern w:val="36"/>
          <w:lang w:val="ru-RU"/>
        </w:rPr>
        <w:t xml:space="preserve">ФБУЗ «Центр гигиены и эпидемиологии в Свердловской области» </w:t>
      </w:r>
      <w:r w:rsidR="00C43751" w:rsidRPr="00C43751">
        <w:rPr>
          <w:bCs/>
          <w:kern w:val="36"/>
          <w:lang w:val="ru-RU"/>
        </w:rPr>
        <w:t>по телефону 89024474205 (</w:t>
      </w:r>
      <w:proofErr w:type="spellStart"/>
      <w:r w:rsidR="00C43751" w:rsidRPr="00C43751">
        <w:rPr>
          <w:bCs/>
          <w:kern w:val="36"/>
          <w:lang w:val="ru-RU"/>
        </w:rPr>
        <w:t>пн-пт</w:t>
      </w:r>
      <w:proofErr w:type="spellEnd"/>
      <w:r w:rsidR="00C43751" w:rsidRPr="00C43751">
        <w:rPr>
          <w:bCs/>
          <w:kern w:val="36"/>
          <w:lang w:val="ru-RU"/>
        </w:rPr>
        <w:t xml:space="preserve"> с 09-16 час., перерыв с 12 час. до 13 час.) или записаться на личный приём по адресу: </w:t>
      </w:r>
      <w:proofErr w:type="spellStart"/>
      <w:r w:rsidR="00C43751" w:rsidRPr="00C43751">
        <w:rPr>
          <w:bCs/>
          <w:kern w:val="36"/>
          <w:lang w:val="ru-RU"/>
        </w:rPr>
        <w:t>г</w:t>
      </w:r>
      <w:proofErr w:type="gramStart"/>
      <w:r w:rsidR="00C43751" w:rsidRPr="00C43751">
        <w:rPr>
          <w:bCs/>
          <w:kern w:val="36"/>
          <w:lang w:val="ru-RU"/>
        </w:rPr>
        <w:t>.К</w:t>
      </w:r>
      <w:proofErr w:type="gramEnd"/>
      <w:r w:rsidR="00C43751" w:rsidRPr="00C43751">
        <w:rPr>
          <w:bCs/>
          <w:kern w:val="36"/>
          <w:lang w:val="ru-RU"/>
        </w:rPr>
        <w:t>расноуфимск</w:t>
      </w:r>
      <w:proofErr w:type="spellEnd"/>
      <w:r w:rsidR="00C43751" w:rsidRPr="00C43751">
        <w:rPr>
          <w:bCs/>
          <w:kern w:val="36"/>
          <w:lang w:val="ru-RU"/>
        </w:rPr>
        <w:t xml:space="preserve">, ул. Советская, 13, </w:t>
      </w:r>
      <w:proofErr w:type="spellStart"/>
      <w:r w:rsidR="00C43751" w:rsidRPr="00C43751">
        <w:rPr>
          <w:bCs/>
          <w:kern w:val="36"/>
          <w:lang w:val="ru-RU"/>
        </w:rPr>
        <w:t>каб</w:t>
      </w:r>
      <w:proofErr w:type="spellEnd"/>
      <w:r w:rsidR="00C43751" w:rsidRPr="00C43751">
        <w:rPr>
          <w:bCs/>
          <w:kern w:val="36"/>
          <w:lang w:val="ru-RU"/>
        </w:rPr>
        <w:t>. 14</w:t>
      </w:r>
      <w:r w:rsidRPr="00C03349">
        <w:rPr>
          <w:bCs/>
          <w:kern w:val="36"/>
          <w:lang w:val="ru-RU"/>
        </w:rPr>
        <w:t>.</w:t>
      </w:r>
      <w:r w:rsidR="00ED5329" w:rsidRPr="00341786">
        <w:rPr>
          <w:bCs/>
          <w:kern w:val="36"/>
          <w:lang w:val="ru-RU"/>
        </w:rPr>
        <w:t xml:space="preserve"> </w:t>
      </w:r>
    </w:p>
    <w:sectPr w:rsidR="00653075" w:rsidRPr="00341786" w:rsidSect="00CD3DF7">
      <w:type w:val="continuous"/>
      <w:pgSz w:w="11907" w:h="16839" w:code="9"/>
      <w:pgMar w:top="242" w:right="604" w:bottom="132" w:left="453" w:header="708" w:footer="70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3075"/>
    <w:rsid w:val="00045EF7"/>
    <w:rsid w:val="00093FD9"/>
    <w:rsid w:val="001D30AD"/>
    <w:rsid w:val="001E4B18"/>
    <w:rsid w:val="0024709B"/>
    <w:rsid w:val="00341786"/>
    <w:rsid w:val="00377E44"/>
    <w:rsid w:val="003B1027"/>
    <w:rsid w:val="00530443"/>
    <w:rsid w:val="00653075"/>
    <w:rsid w:val="00705C1E"/>
    <w:rsid w:val="00785D5B"/>
    <w:rsid w:val="008B0DAF"/>
    <w:rsid w:val="008B7C9E"/>
    <w:rsid w:val="008F1699"/>
    <w:rsid w:val="009C673A"/>
    <w:rsid w:val="00A01C38"/>
    <w:rsid w:val="00A4364C"/>
    <w:rsid w:val="00C02205"/>
    <w:rsid w:val="00C03349"/>
    <w:rsid w:val="00C43751"/>
    <w:rsid w:val="00CD3DF7"/>
    <w:rsid w:val="00DF3B2E"/>
    <w:rsid w:val="00ED5329"/>
    <w:rsid w:val="00F43C67"/>
    <w:rsid w:val="00F459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style>
  <w:style w:type="paragraph" w:styleId="1">
    <w:name w:val="heading 1"/>
    <w:basedOn w:val="a"/>
    <w:link w:val="10"/>
    <w:uiPriority w:val="9"/>
    <w:qFormat/>
    <w:rsid w:val="00341786"/>
    <w:pPr>
      <w:widowControl/>
      <w:spacing w:before="100" w:beforeAutospacing="1" w:after="100" w:afterAutospacing="1"/>
      <w:outlineLvl w:val="0"/>
    </w:pPr>
    <w:rPr>
      <w:rFonts w:ascii="Times New Roman" w:eastAsia="Times New Roman" w:hAnsi="Times New Roman" w:cs="Times New Roman"/>
      <w:b/>
      <w:bCs/>
      <w:kern w:val="36"/>
      <w:sz w:val="48"/>
      <w:szCs w:val="48"/>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spacing w:before="159"/>
      <w:ind w:left="511"/>
    </w:pPr>
    <w:rPr>
      <w:rFonts w:ascii="Algerian" w:eastAsia="Algerian" w:hAnsi="Algerian"/>
      <w:sz w:val="24"/>
      <w:szCs w:val="24"/>
    </w:rPr>
  </w:style>
  <w:style w:type="paragraph" w:styleId="a4">
    <w:name w:val="List Paragraph"/>
    <w:basedOn w:val="a"/>
    <w:uiPriority w:val="1"/>
    <w:qFormat/>
  </w:style>
  <w:style w:type="paragraph" w:customStyle="1" w:styleId="TableParagraph">
    <w:name w:val="Table Paragraph"/>
    <w:basedOn w:val="a"/>
    <w:uiPriority w:val="1"/>
    <w:qFormat/>
  </w:style>
  <w:style w:type="table" w:styleId="a5">
    <w:name w:val="Table Grid"/>
    <w:basedOn w:val="TableNormal"/>
    <w:uiPriority w:val="59"/>
    <w:rsid w:val="00D96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A4364C"/>
    <w:rPr>
      <w:color w:val="0000FF" w:themeColor="hyperlink"/>
      <w:u w:val="single"/>
    </w:rPr>
  </w:style>
  <w:style w:type="paragraph" w:customStyle="1" w:styleId="11">
    <w:name w:val="Без интервала1"/>
    <w:rsid w:val="00A4364C"/>
    <w:pPr>
      <w:widowControl/>
    </w:pPr>
    <w:rPr>
      <w:rFonts w:ascii="Calibri" w:eastAsia="Times New Roman" w:hAnsi="Calibri" w:cs="Times New Roman"/>
      <w:lang w:val="ru-RU" w:eastAsia="ru-RU"/>
    </w:rPr>
  </w:style>
  <w:style w:type="paragraph" w:styleId="a7">
    <w:name w:val="Balloon Text"/>
    <w:basedOn w:val="a"/>
    <w:link w:val="a8"/>
    <w:uiPriority w:val="99"/>
    <w:semiHidden/>
    <w:unhideWhenUsed/>
    <w:rsid w:val="00A4364C"/>
    <w:rPr>
      <w:rFonts w:ascii="Tahoma" w:hAnsi="Tahoma" w:cs="Tahoma"/>
      <w:sz w:val="16"/>
      <w:szCs w:val="16"/>
    </w:rPr>
  </w:style>
  <w:style w:type="character" w:customStyle="1" w:styleId="a8">
    <w:name w:val="Текст выноски Знак"/>
    <w:basedOn w:val="a0"/>
    <w:link w:val="a7"/>
    <w:uiPriority w:val="99"/>
    <w:semiHidden/>
    <w:rsid w:val="00A4364C"/>
    <w:rPr>
      <w:rFonts w:ascii="Tahoma" w:hAnsi="Tahoma" w:cs="Tahoma"/>
      <w:sz w:val="16"/>
      <w:szCs w:val="16"/>
    </w:rPr>
  </w:style>
  <w:style w:type="character" w:styleId="a9">
    <w:name w:val="Strong"/>
    <w:basedOn w:val="a0"/>
    <w:uiPriority w:val="22"/>
    <w:qFormat/>
    <w:rsid w:val="00377E44"/>
    <w:rPr>
      <w:b/>
      <w:bCs/>
    </w:rPr>
  </w:style>
  <w:style w:type="character" w:customStyle="1" w:styleId="10">
    <w:name w:val="Заголовок 1 Знак"/>
    <w:basedOn w:val="a0"/>
    <w:link w:val="1"/>
    <w:uiPriority w:val="9"/>
    <w:rsid w:val="00341786"/>
    <w:rPr>
      <w:rFonts w:ascii="Times New Roman" w:eastAsia="Times New Roman" w:hAnsi="Times New Roman" w:cs="Times New Roman"/>
      <w:b/>
      <w:bCs/>
      <w:kern w:val="36"/>
      <w:sz w:val="48"/>
      <w:szCs w:val="48"/>
      <w:lang w:val="ru-RU" w:eastAsia="ru-RU"/>
    </w:rPr>
  </w:style>
  <w:style w:type="paragraph" w:styleId="aa">
    <w:name w:val="Normal (Web)"/>
    <w:basedOn w:val="a"/>
    <w:uiPriority w:val="99"/>
    <w:semiHidden/>
    <w:unhideWhenUsed/>
    <w:rsid w:val="00341786"/>
    <w:pPr>
      <w:widowControl/>
      <w:spacing w:before="100" w:beforeAutospacing="1" w:after="100" w:afterAutospacing="1"/>
    </w:pPr>
    <w:rPr>
      <w:rFonts w:ascii="Times New Roman" w:eastAsia="Times New Roman" w:hAnsi="Times New Roman" w:cs="Times New Roman"/>
      <w:sz w:val="24"/>
      <w:szCs w:val="24"/>
      <w:lang w:val="ru-RU" w:eastAsia="ru-RU"/>
    </w:rPr>
  </w:style>
  <w:style w:type="character" w:customStyle="1" w:styleId="13">
    <w:name w:val="Основной текст (13)_"/>
    <w:link w:val="130"/>
    <w:rsid w:val="008B7C9E"/>
    <w:rPr>
      <w:rFonts w:ascii="Georgia" w:eastAsia="Georgia" w:hAnsi="Georgia" w:cs="Georgia"/>
      <w:sz w:val="17"/>
      <w:szCs w:val="17"/>
      <w:shd w:val="clear" w:color="auto" w:fill="FFFFFF"/>
    </w:rPr>
  </w:style>
  <w:style w:type="paragraph" w:customStyle="1" w:styleId="130">
    <w:name w:val="Основной текст (13)"/>
    <w:basedOn w:val="a"/>
    <w:link w:val="13"/>
    <w:rsid w:val="008B7C9E"/>
    <w:pPr>
      <w:shd w:val="clear" w:color="auto" w:fill="FFFFFF"/>
      <w:spacing w:line="203" w:lineRule="exact"/>
      <w:jc w:val="center"/>
    </w:pPr>
    <w:rPr>
      <w:rFonts w:ascii="Georgia" w:eastAsia="Georgia" w:hAnsi="Georgia" w:cs="Georgia"/>
      <w:sz w:val="17"/>
      <w:szCs w:val="1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style>
  <w:style w:type="paragraph" w:styleId="1">
    <w:name w:val="heading 1"/>
    <w:basedOn w:val="a"/>
    <w:link w:val="10"/>
    <w:uiPriority w:val="9"/>
    <w:qFormat/>
    <w:rsid w:val="00341786"/>
    <w:pPr>
      <w:widowControl/>
      <w:spacing w:before="100" w:beforeAutospacing="1" w:after="100" w:afterAutospacing="1"/>
      <w:outlineLvl w:val="0"/>
    </w:pPr>
    <w:rPr>
      <w:rFonts w:ascii="Times New Roman" w:eastAsia="Times New Roman" w:hAnsi="Times New Roman" w:cs="Times New Roman"/>
      <w:b/>
      <w:bCs/>
      <w:kern w:val="36"/>
      <w:sz w:val="48"/>
      <w:szCs w:val="48"/>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spacing w:before="159"/>
      <w:ind w:left="511"/>
    </w:pPr>
    <w:rPr>
      <w:rFonts w:ascii="Algerian" w:eastAsia="Algerian" w:hAnsi="Algerian"/>
      <w:sz w:val="24"/>
      <w:szCs w:val="24"/>
    </w:rPr>
  </w:style>
  <w:style w:type="paragraph" w:styleId="a4">
    <w:name w:val="List Paragraph"/>
    <w:basedOn w:val="a"/>
    <w:uiPriority w:val="1"/>
    <w:qFormat/>
  </w:style>
  <w:style w:type="paragraph" w:customStyle="1" w:styleId="TableParagraph">
    <w:name w:val="Table Paragraph"/>
    <w:basedOn w:val="a"/>
    <w:uiPriority w:val="1"/>
    <w:qFormat/>
  </w:style>
  <w:style w:type="table" w:styleId="a5">
    <w:name w:val="Table Grid"/>
    <w:basedOn w:val="TableNormal"/>
    <w:uiPriority w:val="59"/>
    <w:rsid w:val="00D96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A4364C"/>
    <w:rPr>
      <w:color w:val="0000FF" w:themeColor="hyperlink"/>
      <w:u w:val="single"/>
    </w:rPr>
  </w:style>
  <w:style w:type="paragraph" w:customStyle="1" w:styleId="11">
    <w:name w:val="Без интервала1"/>
    <w:rsid w:val="00A4364C"/>
    <w:pPr>
      <w:widowControl/>
    </w:pPr>
    <w:rPr>
      <w:rFonts w:ascii="Calibri" w:eastAsia="Times New Roman" w:hAnsi="Calibri" w:cs="Times New Roman"/>
      <w:lang w:val="ru-RU" w:eastAsia="ru-RU"/>
    </w:rPr>
  </w:style>
  <w:style w:type="paragraph" w:styleId="a7">
    <w:name w:val="Balloon Text"/>
    <w:basedOn w:val="a"/>
    <w:link w:val="a8"/>
    <w:uiPriority w:val="99"/>
    <w:semiHidden/>
    <w:unhideWhenUsed/>
    <w:rsid w:val="00A4364C"/>
    <w:rPr>
      <w:rFonts w:ascii="Tahoma" w:hAnsi="Tahoma" w:cs="Tahoma"/>
      <w:sz w:val="16"/>
      <w:szCs w:val="16"/>
    </w:rPr>
  </w:style>
  <w:style w:type="character" w:customStyle="1" w:styleId="a8">
    <w:name w:val="Текст выноски Знак"/>
    <w:basedOn w:val="a0"/>
    <w:link w:val="a7"/>
    <w:uiPriority w:val="99"/>
    <w:semiHidden/>
    <w:rsid w:val="00A4364C"/>
    <w:rPr>
      <w:rFonts w:ascii="Tahoma" w:hAnsi="Tahoma" w:cs="Tahoma"/>
      <w:sz w:val="16"/>
      <w:szCs w:val="16"/>
    </w:rPr>
  </w:style>
  <w:style w:type="character" w:styleId="a9">
    <w:name w:val="Strong"/>
    <w:basedOn w:val="a0"/>
    <w:uiPriority w:val="22"/>
    <w:qFormat/>
    <w:rsid w:val="00377E44"/>
    <w:rPr>
      <w:b/>
      <w:bCs/>
    </w:rPr>
  </w:style>
  <w:style w:type="character" w:customStyle="1" w:styleId="10">
    <w:name w:val="Заголовок 1 Знак"/>
    <w:basedOn w:val="a0"/>
    <w:link w:val="1"/>
    <w:uiPriority w:val="9"/>
    <w:rsid w:val="00341786"/>
    <w:rPr>
      <w:rFonts w:ascii="Times New Roman" w:eastAsia="Times New Roman" w:hAnsi="Times New Roman" w:cs="Times New Roman"/>
      <w:b/>
      <w:bCs/>
      <w:kern w:val="36"/>
      <w:sz w:val="48"/>
      <w:szCs w:val="48"/>
      <w:lang w:val="ru-RU" w:eastAsia="ru-RU"/>
    </w:rPr>
  </w:style>
  <w:style w:type="paragraph" w:styleId="aa">
    <w:name w:val="Normal (Web)"/>
    <w:basedOn w:val="a"/>
    <w:uiPriority w:val="99"/>
    <w:semiHidden/>
    <w:unhideWhenUsed/>
    <w:rsid w:val="00341786"/>
    <w:pPr>
      <w:widowControl/>
      <w:spacing w:before="100" w:beforeAutospacing="1" w:after="100" w:afterAutospacing="1"/>
    </w:pPr>
    <w:rPr>
      <w:rFonts w:ascii="Times New Roman" w:eastAsia="Times New Roman" w:hAnsi="Times New Roman" w:cs="Times New Roman"/>
      <w:sz w:val="24"/>
      <w:szCs w:val="24"/>
      <w:lang w:val="ru-RU" w:eastAsia="ru-RU"/>
    </w:rPr>
  </w:style>
  <w:style w:type="character" w:customStyle="1" w:styleId="13">
    <w:name w:val="Основной текст (13)_"/>
    <w:link w:val="130"/>
    <w:rsid w:val="008B7C9E"/>
    <w:rPr>
      <w:rFonts w:ascii="Georgia" w:eastAsia="Georgia" w:hAnsi="Georgia" w:cs="Georgia"/>
      <w:sz w:val="17"/>
      <w:szCs w:val="17"/>
      <w:shd w:val="clear" w:color="auto" w:fill="FFFFFF"/>
    </w:rPr>
  </w:style>
  <w:style w:type="paragraph" w:customStyle="1" w:styleId="130">
    <w:name w:val="Основной текст (13)"/>
    <w:basedOn w:val="a"/>
    <w:link w:val="13"/>
    <w:rsid w:val="008B7C9E"/>
    <w:pPr>
      <w:shd w:val="clear" w:color="auto" w:fill="FFFFFF"/>
      <w:spacing w:line="203" w:lineRule="exact"/>
      <w:jc w:val="center"/>
    </w:pPr>
    <w:rPr>
      <w:rFonts w:ascii="Georgia" w:eastAsia="Georgia" w:hAnsi="Georgia" w:cs="Georgia"/>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5333729">
      <w:bodyDiv w:val="1"/>
      <w:marLeft w:val="0"/>
      <w:marRight w:val="0"/>
      <w:marTop w:val="0"/>
      <w:marBottom w:val="0"/>
      <w:divBdr>
        <w:top w:val="none" w:sz="0" w:space="0" w:color="auto"/>
        <w:left w:val="none" w:sz="0" w:space="0" w:color="auto"/>
        <w:bottom w:val="none" w:sz="0" w:space="0" w:color="auto"/>
        <w:right w:val="none" w:sz="0" w:space="0" w:color="auto"/>
      </w:divBdr>
      <w:divsChild>
        <w:div w:id="1962371786">
          <w:marLeft w:val="0"/>
          <w:marRight w:val="0"/>
          <w:marTop w:val="0"/>
          <w:marBottom w:val="180"/>
          <w:divBdr>
            <w:top w:val="none" w:sz="0" w:space="0" w:color="auto"/>
            <w:left w:val="none" w:sz="0" w:space="0" w:color="auto"/>
            <w:bottom w:val="none" w:sz="0" w:space="0" w:color="auto"/>
            <w:right w:val="none" w:sz="0" w:space="0" w:color="auto"/>
          </w:divBdr>
        </w:div>
        <w:div w:id="197101500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mail_07@66.rospotrebnadzor.ru"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Times New Roman"/>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839</Words>
  <Characters>4788</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Анна Николаевна</dc:creator>
  <cp:lastModifiedBy>Анна Николаевна</cp:lastModifiedBy>
  <cp:revision>2</cp:revision>
  <cp:lastPrinted>2025-02-11T04:16:00Z</cp:lastPrinted>
  <dcterms:created xsi:type="dcterms:W3CDTF">2025-02-11T04:17:00Z</dcterms:created>
  <dcterms:modified xsi:type="dcterms:W3CDTF">2025-02-11T04:17:00Z</dcterms:modified>
</cp:coreProperties>
</file>